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F9" w:rsidRPr="00DB680E" w:rsidRDefault="00415AF9" w:rsidP="00415AF9">
      <w:pPr>
        <w:pStyle w:val="NormalWeb"/>
        <w:spacing w:before="240" w:beforeAutospacing="0" w:after="240" w:afterAutospacing="0"/>
        <w:rPr>
          <w:rFonts w:ascii="Arial" w:hAnsi="Arial" w:cs="Arial"/>
        </w:rPr>
      </w:pPr>
      <w:r w:rsidRPr="00DB680E">
        <w:rPr>
          <w:rFonts w:ascii="Arial" w:hAnsi="Arial" w:cs="Arial"/>
          <w:b/>
          <w:bCs/>
          <w:color w:val="000000"/>
        </w:rPr>
        <w:t xml:space="preserve">ALA Councilor Report for Virginia Library Association, </w:t>
      </w:r>
      <w:r w:rsidR="00D771C8" w:rsidRPr="00DB680E">
        <w:rPr>
          <w:rFonts w:ascii="Arial" w:hAnsi="Arial" w:cs="Arial"/>
          <w:b/>
          <w:bCs/>
          <w:color w:val="000000"/>
        </w:rPr>
        <w:t xml:space="preserve">September </w:t>
      </w:r>
      <w:r w:rsidRPr="00DB680E">
        <w:rPr>
          <w:rFonts w:ascii="Arial" w:hAnsi="Arial" w:cs="Arial"/>
          <w:b/>
          <w:bCs/>
          <w:color w:val="000000"/>
        </w:rPr>
        <w:t>2023</w:t>
      </w:r>
    </w:p>
    <w:p w:rsidR="00415AF9" w:rsidRPr="00DB680E" w:rsidRDefault="00415AF9" w:rsidP="00415AF9">
      <w:pPr>
        <w:pStyle w:val="NormalWeb"/>
        <w:spacing w:before="240" w:beforeAutospacing="0" w:after="240" w:afterAutospacing="0"/>
        <w:rPr>
          <w:rFonts w:ascii="Arial" w:hAnsi="Arial" w:cs="Arial"/>
        </w:rPr>
      </w:pPr>
      <w:r w:rsidRPr="00DB680E">
        <w:rPr>
          <w:rFonts w:ascii="Arial" w:hAnsi="Arial" w:cs="Arial"/>
          <w:b/>
          <w:bCs/>
          <w:color w:val="000000"/>
        </w:rPr>
        <w:t>ALA Council Documents are located here:</w:t>
      </w:r>
      <w:hyperlink r:id="rId5" w:history="1">
        <w:r w:rsidRPr="00DB680E">
          <w:rPr>
            <w:rStyle w:val="Hyperlink"/>
            <w:rFonts w:ascii="Arial" w:hAnsi="Arial" w:cs="Arial"/>
            <w:b/>
            <w:bCs/>
            <w:color w:val="000000"/>
          </w:rPr>
          <w:t xml:space="preserve"> </w:t>
        </w:r>
        <w:r w:rsidRPr="00DB680E">
          <w:rPr>
            <w:rStyle w:val="Hyperlink"/>
            <w:rFonts w:ascii="Arial" w:hAnsi="Arial" w:cs="Arial"/>
            <w:b/>
            <w:bCs/>
            <w:color w:val="1155CC"/>
          </w:rPr>
          <w:t>https://www.ala.org/aboutala/governance/council/documents</w:t>
        </w:r>
      </w:hyperlink>
    </w:p>
    <w:p w:rsidR="00415AF9" w:rsidRPr="00DB680E" w:rsidRDefault="00415AF9" w:rsidP="00415AF9">
      <w:pPr>
        <w:pStyle w:val="NormalWeb"/>
        <w:spacing w:before="240" w:beforeAutospacing="0" w:after="240" w:afterAutospacing="0"/>
        <w:ind w:left="360"/>
        <w:rPr>
          <w:rFonts w:ascii="Arial" w:hAnsi="Arial" w:cs="Arial"/>
        </w:rPr>
      </w:pPr>
      <w:r w:rsidRPr="00DB680E">
        <w:rPr>
          <w:rFonts w:ascii="Arial" w:hAnsi="Arial" w:cs="Arial"/>
          <w:color w:val="000000"/>
        </w:rPr>
        <w:t>  </w:t>
      </w:r>
      <w:r w:rsidRPr="00DB680E">
        <w:rPr>
          <w:rFonts w:ascii="Arial" w:hAnsi="Arial" w:cs="Arial"/>
          <w:b/>
          <w:bCs/>
          <w:color w:val="000000"/>
        </w:rPr>
        <w:t>Meetings Attended by ALA Councilor since last report</w:t>
      </w:r>
    </w:p>
    <w:p w:rsidR="00AF1B52" w:rsidRPr="00DB680E" w:rsidRDefault="00AF1B52" w:rsidP="00AF1B52">
      <w:pPr>
        <w:pStyle w:val="NormalWeb"/>
        <w:spacing w:before="240" w:beforeAutospacing="0" w:after="240" w:afterAutospacing="0"/>
        <w:ind w:left="720"/>
        <w:rPr>
          <w:rFonts w:ascii="Arial" w:hAnsi="Arial" w:cs="Arial"/>
        </w:rPr>
      </w:pPr>
      <w:r w:rsidRPr="00DB680E">
        <w:rPr>
          <w:rFonts w:ascii="Arial" w:hAnsi="Arial" w:cs="Arial"/>
          <w:color w:val="000000"/>
        </w:rPr>
        <w:t>       ALA Annual Conference, Chicago, June 2023</w:t>
      </w:r>
    </w:p>
    <w:p w:rsidR="00AF1B52" w:rsidRPr="00DB680E" w:rsidRDefault="00AF1B52" w:rsidP="00AF1B52">
      <w:pPr>
        <w:pStyle w:val="NormalWeb"/>
        <w:spacing w:before="240" w:beforeAutospacing="0" w:after="240" w:afterAutospacing="0"/>
        <w:ind w:left="1440"/>
        <w:rPr>
          <w:rFonts w:ascii="Arial" w:hAnsi="Arial" w:cs="Arial"/>
        </w:rPr>
      </w:pPr>
      <w:r w:rsidRPr="00DB680E">
        <w:rPr>
          <w:rFonts w:ascii="Arial" w:hAnsi="Arial" w:cs="Arial"/>
          <w:color w:val="000000"/>
        </w:rPr>
        <w:t>o   Chapter Leaders Forum, June 23, 2023, 9:00 – 4:00 PM</w:t>
      </w:r>
    </w:p>
    <w:p w:rsidR="00AF1B52" w:rsidRPr="00DB680E" w:rsidRDefault="00AF1B52" w:rsidP="00AF1B52">
      <w:pPr>
        <w:pStyle w:val="NormalWeb"/>
        <w:spacing w:before="240" w:beforeAutospacing="0" w:after="240" w:afterAutospacing="0"/>
        <w:ind w:left="1440"/>
        <w:rPr>
          <w:rFonts w:ascii="Arial" w:hAnsi="Arial" w:cs="Arial"/>
        </w:rPr>
      </w:pPr>
      <w:r w:rsidRPr="00DB680E">
        <w:rPr>
          <w:rFonts w:ascii="Arial" w:hAnsi="Arial" w:cs="Arial"/>
          <w:color w:val="000000"/>
        </w:rPr>
        <w:t>o   ALA Membership Meeting, June 24, 2023, 10:00 – 12:00 PM</w:t>
      </w:r>
    </w:p>
    <w:p w:rsidR="00AF1B52" w:rsidRPr="00DB680E" w:rsidRDefault="00AF1B52" w:rsidP="00AF1B52">
      <w:pPr>
        <w:pStyle w:val="NormalWeb"/>
        <w:spacing w:before="240" w:beforeAutospacing="0" w:after="240" w:afterAutospacing="0"/>
        <w:ind w:left="1440"/>
        <w:rPr>
          <w:rFonts w:ascii="Arial" w:hAnsi="Arial" w:cs="Arial"/>
        </w:rPr>
      </w:pPr>
      <w:r w:rsidRPr="00DB680E">
        <w:rPr>
          <w:rFonts w:ascii="Arial" w:hAnsi="Arial" w:cs="Arial"/>
          <w:color w:val="000000"/>
        </w:rPr>
        <w:t>o   ALA Council I, June 24, 2023, 2:30 – 5:00 PM</w:t>
      </w:r>
    </w:p>
    <w:p w:rsidR="00AF1B52" w:rsidRPr="00DB680E" w:rsidRDefault="00AF1B52" w:rsidP="00AF1B52">
      <w:pPr>
        <w:pStyle w:val="NormalWeb"/>
        <w:spacing w:before="240" w:beforeAutospacing="0" w:after="240" w:afterAutospacing="0"/>
        <w:ind w:left="1440"/>
        <w:rPr>
          <w:rFonts w:ascii="Arial" w:hAnsi="Arial" w:cs="Arial"/>
        </w:rPr>
      </w:pPr>
      <w:r w:rsidRPr="00DB680E">
        <w:rPr>
          <w:rFonts w:ascii="Arial" w:hAnsi="Arial" w:cs="Arial"/>
          <w:color w:val="000000"/>
        </w:rPr>
        <w:t>o   ALA Council II, June 25, 2023, 9:00 – 11:30 AM</w:t>
      </w:r>
    </w:p>
    <w:p w:rsidR="00AF1B52" w:rsidRPr="00DB680E" w:rsidRDefault="00AF1B52" w:rsidP="00AF1B52">
      <w:pPr>
        <w:pStyle w:val="NormalWeb"/>
        <w:spacing w:before="240" w:beforeAutospacing="0" w:after="240" w:afterAutospacing="0"/>
        <w:ind w:left="1440"/>
        <w:rPr>
          <w:rFonts w:ascii="Arial" w:hAnsi="Arial" w:cs="Arial"/>
        </w:rPr>
      </w:pPr>
      <w:r w:rsidRPr="00DB680E">
        <w:rPr>
          <w:rFonts w:ascii="Arial" w:hAnsi="Arial" w:cs="Arial"/>
          <w:color w:val="000000"/>
        </w:rPr>
        <w:t>o   ALA Council III, June 26, 2023, 9:00 – 11:30 AM</w:t>
      </w:r>
    </w:p>
    <w:p w:rsidR="00415AF9" w:rsidRPr="00DB680E" w:rsidRDefault="00AF1B52" w:rsidP="00AF1B52">
      <w:pPr>
        <w:pStyle w:val="NormalWeb"/>
        <w:spacing w:before="240" w:beforeAutospacing="0" w:after="240" w:afterAutospacing="0"/>
        <w:ind w:left="360"/>
        <w:rPr>
          <w:rFonts w:ascii="Arial" w:hAnsi="Arial" w:cs="Arial"/>
        </w:rPr>
      </w:pPr>
      <w:r w:rsidRPr="00DB680E">
        <w:rPr>
          <w:rFonts w:ascii="Arial" w:hAnsi="Arial" w:cs="Arial"/>
          <w:b/>
          <w:bCs/>
          <w:color w:val="000000"/>
        </w:rPr>
        <w:t xml:space="preserve"> </w:t>
      </w:r>
      <w:r w:rsidR="00415AF9" w:rsidRPr="00DB680E">
        <w:rPr>
          <w:rFonts w:ascii="Arial" w:hAnsi="Arial" w:cs="Arial"/>
          <w:b/>
          <w:bCs/>
          <w:color w:val="000000"/>
        </w:rPr>
        <w:t>Highlights:</w:t>
      </w:r>
    </w:p>
    <w:p w:rsidR="00DB680E" w:rsidRPr="00DB680E" w:rsidRDefault="00DB680E" w:rsidP="00DB680E">
      <w:pPr>
        <w:pStyle w:val="NormalWeb"/>
        <w:numPr>
          <w:ilvl w:val="0"/>
          <w:numId w:val="5"/>
        </w:numPr>
        <w:spacing w:before="240" w:beforeAutospacing="0" w:after="240" w:afterAutospacing="0"/>
        <w:rPr>
          <w:rFonts w:ascii="Arial" w:hAnsi="Arial" w:cs="Arial"/>
        </w:rPr>
      </w:pPr>
      <w:r w:rsidRPr="00DB680E">
        <w:rPr>
          <w:rFonts w:ascii="Arial" w:hAnsi="Arial" w:cs="Arial"/>
        </w:rPr>
        <w:t xml:space="preserve">Committee and Unit reports that were given can be found </w:t>
      </w:r>
      <w:hyperlink r:id="rId6" w:history="1">
        <w:r w:rsidRPr="00DB680E">
          <w:rPr>
            <w:rStyle w:val="Hyperlink"/>
            <w:rFonts w:ascii="Arial" w:hAnsi="Arial" w:cs="Arial"/>
          </w:rPr>
          <w:t>here</w:t>
        </w:r>
      </w:hyperlink>
      <w:r w:rsidRPr="00DB680E">
        <w:rPr>
          <w:rFonts w:ascii="Arial" w:hAnsi="Arial" w:cs="Arial"/>
        </w:rPr>
        <w:t xml:space="preserve">. </w:t>
      </w:r>
    </w:p>
    <w:p w:rsidR="00415AF9" w:rsidRPr="00DB680E" w:rsidRDefault="00DB680E" w:rsidP="00DB680E">
      <w:pPr>
        <w:pStyle w:val="NormalWeb"/>
        <w:numPr>
          <w:ilvl w:val="0"/>
          <w:numId w:val="5"/>
        </w:numPr>
        <w:spacing w:before="240" w:beforeAutospacing="0" w:after="240" w:afterAutospacing="0"/>
        <w:rPr>
          <w:rFonts w:ascii="Arial" w:hAnsi="Arial" w:cs="Arial"/>
          <w:color w:val="000000"/>
        </w:rPr>
      </w:pPr>
      <w:r w:rsidRPr="00DB680E">
        <w:rPr>
          <w:rFonts w:ascii="Arial" w:hAnsi="Arial" w:cs="Arial"/>
          <w:color w:val="000000"/>
        </w:rPr>
        <w:t>Discussion and vote to implement a voting tool that would allow ALA members to vote at meetings without pre-registration (currently required to register a week in advance, by observation about 50% of the room did not have voting access at that time)</w:t>
      </w:r>
    </w:p>
    <w:p w:rsidR="00DB680E" w:rsidRDefault="00DB680E" w:rsidP="00DB680E">
      <w:pPr>
        <w:pStyle w:val="NormalWeb"/>
        <w:numPr>
          <w:ilvl w:val="0"/>
          <w:numId w:val="5"/>
        </w:numPr>
        <w:spacing w:before="240" w:beforeAutospacing="0" w:after="240" w:afterAutospacing="0"/>
        <w:rPr>
          <w:rFonts w:ascii="Arial" w:hAnsi="Arial" w:cs="Arial"/>
        </w:rPr>
      </w:pPr>
      <w:r w:rsidRPr="00DB680E">
        <w:rPr>
          <w:rFonts w:ascii="Arial" w:hAnsi="Arial" w:cs="Arial"/>
        </w:rPr>
        <w:t xml:space="preserve">Voted </w:t>
      </w:r>
      <w:r w:rsidR="0051306B">
        <w:rPr>
          <w:rFonts w:ascii="Arial" w:hAnsi="Arial" w:cs="Arial"/>
        </w:rPr>
        <w:t xml:space="preserve">(141 Y / 0 N) </w:t>
      </w:r>
      <w:r w:rsidRPr="00DB680E">
        <w:rPr>
          <w:rFonts w:ascii="Arial" w:hAnsi="Arial" w:cs="Arial"/>
        </w:rPr>
        <w:t xml:space="preserve">to approve the 2023 Edition of the American Library Association </w:t>
      </w:r>
      <w:hyperlink r:id="rId7" w:anchor="heading=h.1fob9te" w:history="1">
        <w:r w:rsidRPr="00DB680E">
          <w:rPr>
            <w:rStyle w:val="Hyperlink"/>
            <w:rFonts w:ascii="Arial" w:hAnsi="Arial" w:cs="Arial"/>
          </w:rPr>
          <w:t>Standards for Library Services for the Incarcerated and Detained</w:t>
        </w:r>
      </w:hyperlink>
      <w:r w:rsidRPr="00DB680E">
        <w:rPr>
          <w:rFonts w:ascii="Arial" w:hAnsi="Arial" w:cs="Arial"/>
        </w:rPr>
        <w:t>.</w:t>
      </w:r>
    </w:p>
    <w:p w:rsidR="00DB680E" w:rsidRDefault="0051306B" w:rsidP="00DB680E">
      <w:pPr>
        <w:pStyle w:val="NormalWeb"/>
        <w:numPr>
          <w:ilvl w:val="0"/>
          <w:numId w:val="5"/>
        </w:numPr>
        <w:spacing w:before="240" w:beforeAutospacing="0" w:after="240" w:afterAutospacing="0"/>
        <w:rPr>
          <w:rFonts w:ascii="Arial" w:hAnsi="Arial" w:cs="Arial"/>
        </w:rPr>
      </w:pPr>
      <w:r>
        <w:rPr>
          <w:rFonts w:ascii="Arial" w:hAnsi="Arial" w:cs="Arial"/>
        </w:rPr>
        <w:t xml:space="preserve">Discussion on how </w:t>
      </w:r>
      <w:hyperlink r:id="rId8" w:history="1">
        <w:r w:rsidRPr="0051306B">
          <w:rPr>
            <w:rStyle w:val="Hyperlink"/>
            <w:rFonts w:ascii="Arial" w:hAnsi="Arial" w:cs="Arial"/>
          </w:rPr>
          <w:t>Executive Board appointments are made</w:t>
        </w:r>
      </w:hyperlink>
      <w:r>
        <w:rPr>
          <w:rFonts w:ascii="Arial" w:hAnsi="Arial" w:cs="Arial"/>
        </w:rPr>
        <w:t xml:space="preserve"> and who has ultimate authority; vote (115 Y / 28 N / 6 A) to refer to Policy Working Group and Bylaws Committee. </w:t>
      </w:r>
    </w:p>
    <w:p w:rsidR="0051306B" w:rsidRDefault="0051306B" w:rsidP="00DB680E">
      <w:pPr>
        <w:pStyle w:val="NormalWeb"/>
        <w:numPr>
          <w:ilvl w:val="0"/>
          <w:numId w:val="5"/>
        </w:numPr>
        <w:spacing w:before="240" w:beforeAutospacing="0" w:after="240" w:afterAutospacing="0"/>
        <w:rPr>
          <w:rFonts w:ascii="Arial" w:hAnsi="Arial" w:cs="Arial"/>
        </w:rPr>
      </w:pPr>
      <w:r>
        <w:rPr>
          <w:rFonts w:ascii="Arial" w:hAnsi="Arial" w:cs="Arial"/>
        </w:rPr>
        <w:t xml:space="preserve">Nominating Committee discussed a three-year transition plan for reaching the bylaws change of Council members. </w:t>
      </w:r>
    </w:p>
    <w:p w:rsidR="0051306B" w:rsidRDefault="0051306B" w:rsidP="00DB680E">
      <w:pPr>
        <w:pStyle w:val="NormalWeb"/>
        <w:numPr>
          <w:ilvl w:val="0"/>
          <w:numId w:val="5"/>
        </w:numPr>
        <w:spacing w:before="240" w:beforeAutospacing="0" w:after="240" w:afterAutospacing="0"/>
        <w:rPr>
          <w:rFonts w:ascii="Arial" w:hAnsi="Arial" w:cs="Arial"/>
        </w:rPr>
      </w:pPr>
      <w:r>
        <w:rPr>
          <w:rFonts w:ascii="Arial" w:hAnsi="Arial" w:cs="Arial"/>
        </w:rPr>
        <w:t xml:space="preserve">Council voted to reaffirm ALA’s position on the </w:t>
      </w:r>
      <w:hyperlink r:id="rId9" w:history="1">
        <w:r w:rsidRPr="0051306B">
          <w:rPr>
            <w:rStyle w:val="Hyperlink"/>
            <w:rFonts w:ascii="Arial" w:hAnsi="Arial" w:cs="Arial"/>
          </w:rPr>
          <w:t>Freedom to Read</w:t>
        </w:r>
      </w:hyperlink>
      <w:r>
        <w:rPr>
          <w:rFonts w:ascii="Arial" w:hAnsi="Arial" w:cs="Arial"/>
        </w:rPr>
        <w:t>. (148 Y / 1 N)</w:t>
      </w:r>
    </w:p>
    <w:p w:rsidR="0051306B" w:rsidRDefault="0051306B" w:rsidP="00DB680E">
      <w:pPr>
        <w:pStyle w:val="NormalWeb"/>
        <w:numPr>
          <w:ilvl w:val="0"/>
          <w:numId w:val="5"/>
        </w:numPr>
        <w:spacing w:before="240" w:beforeAutospacing="0" w:after="240" w:afterAutospacing="0"/>
        <w:rPr>
          <w:rFonts w:ascii="Arial" w:hAnsi="Arial" w:cs="Arial"/>
        </w:rPr>
      </w:pPr>
      <w:r>
        <w:rPr>
          <w:rFonts w:ascii="Arial" w:hAnsi="Arial" w:cs="Arial"/>
        </w:rPr>
        <w:t xml:space="preserve">Members are working on updating the </w:t>
      </w:r>
      <w:r w:rsidR="007626EC">
        <w:rPr>
          <w:rFonts w:ascii="Arial" w:hAnsi="Arial" w:cs="Arial"/>
        </w:rPr>
        <w:t>Intellectual</w:t>
      </w:r>
      <w:r>
        <w:rPr>
          <w:rFonts w:ascii="Arial" w:hAnsi="Arial" w:cs="Arial"/>
        </w:rPr>
        <w:t xml:space="preserve"> Freedom Manual and would like to hear from diverse voices to assist with rewrite. Contact </w:t>
      </w:r>
      <w:hyperlink r:id="rId10" w:history="1">
        <w:r w:rsidRPr="00F3288B">
          <w:rPr>
            <w:rStyle w:val="Hyperlink"/>
            <w:rFonts w:ascii="Arial" w:hAnsi="Arial" w:cs="Arial"/>
          </w:rPr>
          <w:t>erinberman@aclibrary.org</w:t>
        </w:r>
      </w:hyperlink>
      <w:r>
        <w:rPr>
          <w:rFonts w:ascii="Arial" w:hAnsi="Arial" w:cs="Arial"/>
        </w:rPr>
        <w:t xml:space="preserve"> </w:t>
      </w:r>
    </w:p>
    <w:p w:rsidR="007626EC" w:rsidRDefault="005314E1" w:rsidP="00DB680E">
      <w:pPr>
        <w:pStyle w:val="NormalWeb"/>
        <w:numPr>
          <w:ilvl w:val="0"/>
          <w:numId w:val="5"/>
        </w:numPr>
        <w:spacing w:before="240" w:beforeAutospacing="0" w:after="240" w:afterAutospacing="0"/>
        <w:rPr>
          <w:rFonts w:ascii="Arial" w:hAnsi="Arial" w:cs="Arial"/>
        </w:rPr>
      </w:pPr>
      <w:r>
        <w:rPr>
          <w:rFonts w:ascii="Arial" w:hAnsi="Arial" w:cs="Arial"/>
        </w:rPr>
        <w:t xml:space="preserve">Voted on a </w:t>
      </w:r>
      <w:hyperlink r:id="rId11" w:history="1">
        <w:r w:rsidRPr="005314E1">
          <w:rPr>
            <w:rStyle w:val="Hyperlink"/>
            <w:rFonts w:ascii="Arial" w:hAnsi="Arial" w:cs="Arial"/>
          </w:rPr>
          <w:t>resolution on virtual participation</w:t>
        </w:r>
      </w:hyperlink>
      <w:r>
        <w:rPr>
          <w:rFonts w:ascii="Arial" w:hAnsi="Arial" w:cs="Arial"/>
        </w:rPr>
        <w:t xml:space="preserve"> – referred to the Bylaws Committee (139 Y / 8 N / 1 A)</w:t>
      </w:r>
    </w:p>
    <w:p w:rsidR="005314E1" w:rsidRDefault="005314E1" w:rsidP="00DB680E">
      <w:pPr>
        <w:pStyle w:val="NormalWeb"/>
        <w:numPr>
          <w:ilvl w:val="0"/>
          <w:numId w:val="5"/>
        </w:numPr>
        <w:spacing w:before="240" w:beforeAutospacing="0" w:after="240" w:afterAutospacing="0"/>
        <w:rPr>
          <w:rFonts w:ascii="Arial" w:hAnsi="Arial" w:cs="Arial"/>
        </w:rPr>
      </w:pPr>
      <w:r>
        <w:rPr>
          <w:rFonts w:ascii="Arial" w:hAnsi="Arial" w:cs="Arial"/>
        </w:rPr>
        <w:lastRenderedPageBreak/>
        <w:t xml:space="preserve">Voted on </w:t>
      </w:r>
      <w:hyperlink r:id="rId12" w:history="1">
        <w:r w:rsidRPr="005314E1">
          <w:rPr>
            <w:rStyle w:val="Hyperlink"/>
            <w:rFonts w:ascii="Arial" w:hAnsi="Arial" w:cs="Arial"/>
          </w:rPr>
          <w:t>Resolution Condemning Discrimination Against Library Workers</w:t>
        </w:r>
      </w:hyperlink>
      <w:r w:rsidRPr="005314E1">
        <w:rPr>
          <w:rFonts w:ascii="Arial" w:hAnsi="Arial" w:cs="Arial"/>
        </w:rPr>
        <w:t xml:space="preserve"> and Supporting the LGBTQIA+ Community</w:t>
      </w:r>
      <w:r>
        <w:rPr>
          <w:rFonts w:ascii="Arial" w:hAnsi="Arial" w:cs="Arial"/>
        </w:rPr>
        <w:t xml:space="preserve"> (145 Y / 2N / 2A)</w:t>
      </w:r>
    </w:p>
    <w:p w:rsidR="005314E1" w:rsidRDefault="005314E1" w:rsidP="00DB680E">
      <w:pPr>
        <w:pStyle w:val="NormalWeb"/>
        <w:numPr>
          <w:ilvl w:val="0"/>
          <w:numId w:val="5"/>
        </w:numPr>
        <w:spacing w:before="240" w:beforeAutospacing="0" w:after="240" w:afterAutospacing="0"/>
        <w:rPr>
          <w:rFonts w:ascii="Arial" w:hAnsi="Arial" w:cs="Arial"/>
        </w:rPr>
      </w:pPr>
      <w:r>
        <w:rPr>
          <w:rFonts w:ascii="Arial" w:hAnsi="Arial" w:cs="Arial"/>
        </w:rPr>
        <w:t xml:space="preserve">Discussion and resolution with the objection to the IFLA conference location in Dubai. Many felt strongly that it should be held in an area accessible to MENA (Middle Eastern and North African) librarians but many were concerned with the safety of LGBTQIA+ colleagues </w:t>
      </w:r>
    </w:p>
    <w:p w:rsidR="005314E1" w:rsidRDefault="005314E1" w:rsidP="005314E1">
      <w:pPr>
        <w:pStyle w:val="NormalWeb"/>
        <w:numPr>
          <w:ilvl w:val="2"/>
          <w:numId w:val="5"/>
        </w:numPr>
        <w:spacing w:before="240" w:beforeAutospacing="0" w:after="240" w:afterAutospacing="0"/>
        <w:rPr>
          <w:rFonts w:ascii="Arial" w:hAnsi="Arial" w:cs="Arial"/>
        </w:rPr>
      </w:pPr>
      <w:r>
        <w:rPr>
          <w:rFonts w:ascii="Arial" w:hAnsi="Arial" w:cs="Arial"/>
        </w:rPr>
        <w:t xml:space="preserve">Included </w:t>
      </w:r>
      <w:hyperlink r:id="rId13" w:history="1">
        <w:r w:rsidRPr="00D60DD5">
          <w:rPr>
            <w:rStyle w:val="Hyperlink"/>
            <w:rFonts w:ascii="Arial" w:hAnsi="Arial" w:cs="Arial"/>
          </w:rPr>
          <w:t>amendment on amendment on amendment</w:t>
        </w:r>
      </w:hyperlink>
      <w:r>
        <w:rPr>
          <w:rFonts w:ascii="Arial" w:hAnsi="Arial" w:cs="Arial"/>
        </w:rPr>
        <w:t xml:space="preserve"> to include all considerations – esp. moving from Dubai but staying in the MENA region</w:t>
      </w:r>
    </w:p>
    <w:p w:rsidR="00D60DD5" w:rsidRDefault="00D60DD5" w:rsidP="005314E1">
      <w:pPr>
        <w:pStyle w:val="NormalWeb"/>
        <w:numPr>
          <w:ilvl w:val="2"/>
          <w:numId w:val="5"/>
        </w:numPr>
        <w:spacing w:before="240" w:beforeAutospacing="0" w:after="240" w:afterAutospacing="0"/>
        <w:rPr>
          <w:rFonts w:ascii="Arial" w:hAnsi="Arial" w:cs="Arial"/>
        </w:rPr>
      </w:pPr>
      <w:r>
        <w:rPr>
          <w:rFonts w:ascii="Arial" w:hAnsi="Arial" w:cs="Arial"/>
        </w:rPr>
        <w:t>Vote: 141 Y / 3 N / 5 A</w:t>
      </w:r>
    </w:p>
    <w:p w:rsidR="00D60DD5" w:rsidRDefault="00D60DD5" w:rsidP="00D60DD5">
      <w:pPr>
        <w:pStyle w:val="NormalWeb"/>
        <w:numPr>
          <w:ilvl w:val="0"/>
          <w:numId w:val="5"/>
        </w:numPr>
        <w:spacing w:before="240" w:beforeAutospacing="0" w:after="240" w:afterAutospacing="0"/>
        <w:rPr>
          <w:rFonts w:ascii="Arial" w:hAnsi="Arial" w:cs="Arial"/>
        </w:rPr>
      </w:pPr>
      <w:hyperlink r:id="rId14" w:history="1">
        <w:r w:rsidRPr="00D60DD5">
          <w:rPr>
            <w:rStyle w:val="Hyperlink"/>
            <w:rFonts w:ascii="Arial" w:hAnsi="Arial" w:cs="Arial"/>
          </w:rPr>
          <w:t>Resolution to change dates of future ALA Conferences</w:t>
        </w:r>
      </w:hyperlink>
      <w:r>
        <w:rPr>
          <w:rFonts w:ascii="Arial" w:hAnsi="Arial" w:cs="Arial"/>
        </w:rPr>
        <w:t xml:space="preserve"> – discussion regarding moving dates so librarians would be able to attend Pride festivities at home with family, however some prefer Pride at ALA. </w:t>
      </w:r>
      <w:proofErr w:type="gramStart"/>
      <w:r>
        <w:rPr>
          <w:rFonts w:ascii="Arial" w:hAnsi="Arial" w:cs="Arial"/>
        </w:rPr>
        <w:t>Also</w:t>
      </w:r>
      <w:proofErr w:type="gramEnd"/>
      <w:r>
        <w:rPr>
          <w:rFonts w:ascii="Arial" w:hAnsi="Arial" w:cs="Arial"/>
        </w:rPr>
        <w:t xml:space="preserve"> the consideration of Summer Reading with PLA, School library schedules, state chapter conferences... What would be a perfect time?</w:t>
      </w:r>
    </w:p>
    <w:p w:rsidR="00D60DD5" w:rsidRDefault="00D60DD5" w:rsidP="00D60DD5">
      <w:pPr>
        <w:pStyle w:val="NormalWeb"/>
        <w:numPr>
          <w:ilvl w:val="1"/>
          <w:numId w:val="5"/>
        </w:numPr>
        <w:spacing w:before="240" w:beforeAutospacing="0" w:after="240" w:afterAutospacing="0"/>
        <w:rPr>
          <w:rFonts w:ascii="Arial" w:hAnsi="Arial" w:cs="Arial"/>
        </w:rPr>
      </w:pPr>
      <w:r>
        <w:rPr>
          <w:rFonts w:ascii="Arial" w:hAnsi="Arial" w:cs="Arial"/>
        </w:rPr>
        <w:t xml:space="preserve">Vote: 136 Y / 11 N / 2 A – </w:t>
      </w:r>
    </w:p>
    <w:p w:rsidR="00D60DD5" w:rsidRPr="00DB680E" w:rsidRDefault="00D60DD5" w:rsidP="00D60DD5">
      <w:pPr>
        <w:pStyle w:val="NormalWeb"/>
        <w:numPr>
          <w:ilvl w:val="2"/>
          <w:numId w:val="5"/>
        </w:numPr>
        <w:spacing w:before="240" w:beforeAutospacing="0" w:after="240" w:afterAutospacing="0"/>
        <w:rPr>
          <w:rFonts w:ascii="Arial" w:hAnsi="Arial" w:cs="Arial"/>
        </w:rPr>
      </w:pPr>
      <w:r>
        <w:rPr>
          <w:rFonts w:ascii="Arial" w:hAnsi="Arial" w:cs="Arial"/>
        </w:rPr>
        <w:t>Conference Committee will investigate and report back at ALA Annual 2024</w:t>
      </w:r>
    </w:p>
    <w:p w:rsidR="00D60DD5" w:rsidRDefault="00D60DD5" w:rsidP="00415AF9">
      <w:pPr>
        <w:pStyle w:val="NormalWeb"/>
        <w:spacing w:before="240" w:beforeAutospacing="0" w:after="240" w:afterAutospacing="0"/>
        <w:ind w:left="360"/>
        <w:rPr>
          <w:rFonts w:ascii="Arial" w:hAnsi="Arial" w:cs="Arial"/>
          <w:color w:val="000000"/>
        </w:rPr>
      </w:pPr>
    </w:p>
    <w:p w:rsidR="00D60DD5" w:rsidRDefault="00D60DD5" w:rsidP="00415AF9">
      <w:pPr>
        <w:pStyle w:val="NormalWeb"/>
        <w:spacing w:before="240" w:beforeAutospacing="0" w:after="240" w:afterAutospacing="0"/>
        <w:ind w:left="360"/>
        <w:rPr>
          <w:rFonts w:ascii="Arial" w:hAnsi="Arial" w:cs="Arial"/>
          <w:color w:val="000000"/>
        </w:rPr>
      </w:pPr>
      <w:r>
        <w:rPr>
          <w:rFonts w:ascii="Arial" w:hAnsi="Arial" w:cs="Arial"/>
          <w:color w:val="000000"/>
        </w:rPr>
        <w:t xml:space="preserve">ALA Conference final attendance numbers: </w:t>
      </w:r>
    </w:p>
    <w:p w:rsidR="00415AF9" w:rsidRDefault="00D60DD5" w:rsidP="001A6343">
      <w:pPr>
        <w:pStyle w:val="NormalWeb"/>
        <w:spacing w:before="240" w:beforeAutospacing="0" w:after="240" w:afterAutospacing="0"/>
        <w:ind w:left="360" w:firstLine="360"/>
        <w:rPr>
          <w:rFonts w:ascii="Arial" w:hAnsi="Arial" w:cs="Arial"/>
          <w:color w:val="000000"/>
        </w:rPr>
      </w:pPr>
      <w:r>
        <w:rPr>
          <w:rFonts w:ascii="Arial" w:hAnsi="Arial" w:cs="Arial"/>
          <w:color w:val="000000"/>
        </w:rPr>
        <w:t xml:space="preserve">9,559 standard paid registrations, 15, 842 </w:t>
      </w:r>
      <w:proofErr w:type="gramStart"/>
      <w:r>
        <w:rPr>
          <w:rFonts w:ascii="Arial" w:hAnsi="Arial" w:cs="Arial"/>
          <w:color w:val="000000"/>
        </w:rPr>
        <w:t>total</w:t>
      </w:r>
      <w:proofErr w:type="gramEnd"/>
      <w:r w:rsidR="00415AF9" w:rsidRPr="00DB680E">
        <w:rPr>
          <w:rFonts w:ascii="Arial" w:hAnsi="Arial" w:cs="Arial"/>
          <w:color w:val="000000"/>
        </w:rPr>
        <w:t> </w:t>
      </w:r>
      <w:bookmarkStart w:id="0" w:name="_GoBack"/>
      <w:bookmarkEnd w:id="0"/>
    </w:p>
    <w:p w:rsidR="00D60DD5" w:rsidRDefault="00D60DD5" w:rsidP="00415AF9">
      <w:pPr>
        <w:pStyle w:val="NormalWeb"/>
        <w:spacing w:before="240" w:beforeAutospacing="0" w:after="240" w:afterAutospacing="0"/>
        <w:ind w:left="360"/>
        <w:rPr>
          <w:rFonts w:ascii="Arial" w:hAnsi="Arial" w:cs="Arial"/>
        </w:rPr>
      </w:pPr>
    </w:p>
    <w:p w:rsidR="00D60DD5" w:rsidRDefault="00D60DD5" w:rsidP="00415AF9">
      <w:pPr>
        <w:pStyle w:val="NormalWeb"/>
        <w:spacing w:before="240" w:beforeAutospacing="0" w:after="240" w:afterAutospacing="0"/>
        <w:ind w:left="360"/>
        <w:rPr>
          <w:rFonts w:ascii="Arial" w:hAnsi="Arial" w:cs="Arial"/>
        </w:rPr>
      </w:pPr>
      <w:r>
        <w:rPr>
          <w:rFonts w:ascii="Arial" w:hAnsi="Arial" w:cs="Arial"/>
        </w:rPr>
        <w:t>Other info:</w:t>
      </w:r>
    </w:p>
    <w:p w:rsidR="00D60DD5" w:rsidRPr="00DB680E" w:rsidRDefault="00D60DD5" w:rsidP="00415AF9">
      <w:pPr>
        <w:pStyle w:val="NormalWeb"/>
        <w:spacing w:before="240" w:beforeAutospacing="0" w:after="240" w:afterAutospacing="0"/>
        <w:ind w:left="360"/>
        <w:rPr>
          <w:rFonts w:ascii="Arial" w:hAnsi="Arial" w:cs="Arial"/>
        </w:rPr>
      </w:pPr>
      <w:r>
        <w:rPr>
          <w:rFonts w:ascii="Arial" w:hAnsi="Arial" w:cs="Arial"/>
        </w:rPr>
        <w:t xml:space="preserve">The 2024 ALA Nomination period is open until September 30, now is your chance to be ALA President or Councilor-at-Large! </w:t>
      </w:r>
      <w:hyperlink r:id="rId15" w:history="1">
        <w:r w:rsidRPr="005E0F47">
          <w:rPr>
            <w:rStyle w:val="Hyperlink"/>
            <w:rFonts w:ascii="Arial" w:hAnsi="Arial" w:cs="Arial"/>
          </w:rPr>
          <w:t>https://www.ala.org/aboutala/governance/alaelection</w:t>
        </w:r>
      </w:hyperlink>
      <w:r>
        <w:rPr>
          <w:rFonts w:ascii="Arial" w:hAnsi="Arial" w:cs="Arial"/>
        </w:rPr>
        <w:t xml:space="preserve"> </w:t>
      </w:r>
    </w:p>
    <w:p w:rsidR="00415AF9" w:rsidRPr="00DB680E" w:rsidRDefault="00415AF9" w:rsidP="00415AF9">
      <w:pPr>
        <w:pStyle w:val="NormalWeb"/>
        <w:spacing w:before="240" w:beforeAutospacing="0" w:after="240" w:afterAutospacing="0"/>
        <w:rPr>
          <w:rFonts w:ascii="Arial" w:hAnsi="Arial" w:cs="Arial"/>
        </w:rPr>
      </w:pPr>
      <w:r w:rsidRPr="00DB680E">
        <w:rPr>
          <w:rFonts w:ascii="Arial" w:hAnsi="Arial" w:cs="Arial"/>
          <w:color w:val="000000"/>
        </w:rPr>
        <w:t> </w:t>
      </w:r>
    </w:p>
    <w:p w:rsidR="00415AF9" w:rsidRPr="00DB680E" w:rsidRDefault="00415AF9" w:rsidP="00415AF9">
      <w:pPr>
        <w:pStyle w:val="NormalWeb"/>
        <w:spacing w:before="240" w:beforeAutospacing="0" w:after="240" w:afterAutospacing="0"/>
        <w:ind w:left="360"/>
        <w:rPr>
          <w:rFonts w:ascii="Arial" w:hAnsi="Arial" w:cs="Arial"/>
        </w:rPr>
      </w:pPr>
      <w:r w:rsidRPr="00DB680E">
        <w:rPr>
          <w:rFonts w:ascii="Arial" w:hAnsi="Arial" w:cs="Arial"/>
          <w:i/>
          <w:iCs/>
          <w:color w:val="000000"/>
        </w:rPr>
        <w:t xml:space="preserve">---Submitted by Kerri Copus, </w:t>
      </w:r>
      <w:r w:rsidR="00DB680E">
        <w:rPr>
          <w:rFonts w:ascii="Arial" w:hAnsi="Arial" w:cs="Arial"/>
          <w:i/>
          <w:iCs/>
          <w:color w:val="000000"/>
        </w:rPr>
        <w:t>September 20</w:t>
      </w:r>
      <w:r w:rsidRPr="00DB680E">
        <w:rPr>
          <w:rFonts w:ascii="Arial" w:hAnsi="Arial" w:cs="Arial"/>
          <w:i/>
          <w:iCs/>
          <w:color w:val="000000"/>
        </w:rPr>
        <w:t>, 2023</w:t>
      </w:r>
    </w:p>
    <w:p w:rsidR="00DB2407" w:rsidRDefault="00DB2407"/>
    <w:sectPr w:rsidR="00DB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EC5"/>
    <w:multiLevelType w:val="hybridMultilevel"/>
    <w:tmpl w:val="8F90E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B0FB7"/>
    <w:multiLevelType w:val="hybridMultilevel"/>
    <w:tmpl w:val="06DA28B4"/>
    <w:lvl w:ilvl="0" w:tplc="FA72A8D4">
      <w:numFmt w:val="bullet"/>
      <w:lvlText w:val="·"/>
      <w:lvlJc w:val="left"/>
      <w:pPr>
        <w:ind w:left="1395" w:hanging="6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22AC2"/>
    <w:multiLevelType w:val="hybridMultilevel"/>
    <w:tmpl w:val="60EC9E5E"/>
    <w:lvl w:ilvl="0" w:tplc="FA72A8D4">
      <w:numFmt w:val="bullet"/>
      <w:lvlText w:val="·"/>
      <w:lvlJc w:val="left"/>
      <w:pPr>
        <w:ind w:left="1395" w:hanging="675"/>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5C6505"/>
    <w:multiLevelType w:val="hybridMultilevel"/>
    <w:tmpl w:val="7434632A"/>
    <w:lvl w:ilvl="0" w:tplc="FA72A8D4">
      <w:numFmt w:val="bullet"/>
      <w:lvlText w:val="·"/>
      <w:lvlJc w:val="left"/>
      <w:pPr>
        <w:ind w:left="1395" w:hanging="6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24D4D"/>
    <w:multiLevelType w:val="hybridMultilevel"/>
    <w:tmpl w:val="ABF67CE6"/>
    <w:lvl w:ilvl="0" w:tplc="04090001">
      <w:start w:val="1"/>
      <w:numFmt w:val="bullet"/>
      <w:lvlText w:val=""/>
      <w:lvlJc w:val="left"/>
      <w:pPr>
        <w:ind w:left="675" w:hanging="675"/>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F9"/>
    <w:rsid w:val="001A6343"/>
    <w:rsid w:val="00415AF9"/>
    <w:rsid w:val="0051306B"/>
    <w:rsid w:val="005314E1"/>
    <w:rsid w:val="007626EC"/>
    <w:rsid w:val="00AF1B52"/>
    <w:rsid w:val="00D60DD5"/>
    <w:rsid w:val="00D771C8"/>
    <w:rsid w:val="00DB2407"/>
    <w:rsid w:val="00DB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5DBF"/>
  <w15:chartTrackingRefBased/>
  <w15:docId w15:val="{BB0952EA-63AA-4A2B-AF5B-1FA928C8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A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AF9"/>
    <w:rPr>
      <w:color w:val="0000FF"/>
      <w:u w:val="single"/>
    </w:rPr>
  </w:style>
  <w:style w:type="character" w:styleId="UnresolvedMention">
    <w:name w:val="Unresolved Mention"/>
    <w:basedOn w:val="DefaultParagraphFont"/>
    <w:uiPriority w:val="99"/>
    <w:semiHidden/>
    <w:unhideWhenUsed/>
    <w:rsid w:val="00DB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694246">
      <w:bodyDiv w:val="1"/>
      <w:marLeft w:val="0"/>
      <w:marRight w:val="0"/>
      <w:marTop w:val="0"/>
      <w:marBottom w:val="0"/>
      <w:divBdr>
        <w:top w:val="none" w:sz="0" w:space="0" w:color="auto"/>
        <w:left w:val="none" w:sz="0" w:space="0" w:color="auto"/>
        <w:bottom w:val="none" w:sz="0" w:space="0" w:color="auto"/>
        <w:right w:val="none" w:sz="0" w:space="0" w:color="auto"/>
      </w:divBdr>
    </w:div>
    <w:div w:id="19882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boutala/sites/ala.org.aboutala/files/content/ALA%20CD%2035%20Executive%20Board%20Appointments%20FAQ%20_%20June%202023.pdf" TargetMode="External"/><Relationship Id="rId13" Type="http://schemas.openxmlformats.org/officeDocument/2006/relationships/hyperlink" Target="https://www.ala.org/aboutala/sites/ala.org.aboutala/files/content/Resolution%20on%20the%20Selection%20of%20Dubai%20as%20the%20location%20for%20the%20IFLA%202024%20World%20Library%20and%20Information%20Congress%20%28WLIC%29.pdf" TargetMode="External"/><Relationship Id="rId3" Type="http://schemas.openxmlformats.org/officeDocument/2006/relationships/settings" Target="settings.xml"/><Relationship Id="rId7" Type="http://schemas.openxmlformats.org/officeDocument/2006/relationships/hyperlink" Target="https://docs.google.com/document/d/1uSE_CWUdQRlxzNaXltwNmKazXgBoB1NZ/edit?oui%20d=115568894547945349540" TargetMode="External"/><Relationship Id="rId12" Type="http://schemas.openxmlformats.org/officeDocument/2006/relationships/hyperlink" Target="https://www.ala.org/aboutala/sites/ala.org.aboutala/files/content/Resolution%20Condemning%20Discrimination%20Against%20Library%20Workers%20and%20Supporting%20the%20LGBTQIA%2B%20Communit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a.org/aboutala/virtual-llx-and-annual-conference-council-meetings" TargetMode="External"/><Relationship Id="rId11" Type="http://schemas.openxmlformats.org/officeDocument/2006/relationships/hyperlink" Target="https://www.ala.org/aboutala/sites/ala.org.aboutala/files/content/ALA%20CD%2057%20Resolution%20on%20Guaranteeing%20Virtual%20Participation%20in%20ALA%20Governance_Revised_0.pdf" TargetMode="External"/><Relationship Id="rId5" Type="http://schemas.openxmlformats.org/officeDocument/2006/relationships/hyperlink" Target="https://www.ala.org/aboutala/governance/council/documents" TargetMode="External"/><Relationship Id="rId15" Type="http://schemas.openxmlformats.org/officeDocument/2006/relationships/hyperlink" Target="https://www.ala.org/aboutala/governance/alaelection" TargetMode="External"/><Relationship Id="rId10" Type="http://schemas.openxmlformats.org/officeDocument/2006/relationships/hyperlink" Target="mailto:erinberman@aclibrary.org" TargetMode="External"/><Relationship Id="rId4" Type="http://schemas.openxmlformats.org/officeDocument/2006/relationships/webSettings" Target="webSettings.xml"/><Relationship Id="rId9" Type="http://schemas.openxmlformats.org/officeDocument/2006/relationships/hyperlink" Target="https://www.ala.org/aboutala/sites/ala.org.aboutala/files/content/Resolution%20to%20Reaffirm%20ALA%E2%80%99s%20Position%20on%20the%20Freedom%20to%20Read.pdf" TargetMode="External"/><Relationship Id="rId14" Type="http://schemas.openxmlformats.org/officeDocument/2006/relationships/hyperlink" Target="https://www.ala.org/aboutala/sites/ala.org.aboutala/files/content/Resolution%20to%20Investigate%20Changing%20Dates%20for%20Future%20Annual%20Conferences%20of%20the%20American%20Library%20Assoc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Copus</dc:creator>
  <cp:keywords/>
  <dc:description/>
  <cp:lastModifiedBy>Kerri Copus</cp:lastModifiedBy>
  <cp:revision>3</cp:revision>
  <dcterms:created xsi:type="dcterms:W3CDTF">2023-09-20T18:07:00Z</dcterms:created>
  <dcterms:modified xsi:type="dcterms:W3CDTF">2023-09-20T19:58:00Z</dcterms:modified>
</cp:coreProperties>
</file>